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30-B-26-1166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UzK, Geb. 330, Neubau Chemie, Fertigteilfassade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Stahlbeton Fertigteilfassade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